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0" w:name="ประวัติความเป็นมาของอินเทอร์เน็ต"/>
      <w:bookmarkEnd w:id="0"/>
      <w:r w:rsidRPr="0033475E">
        <w:rPr>
          <w:rFonts w:asciiTheme="majorBidi" w:hAnsiTheme="majorBidi" w:cstheme="majorBidi"/>
          <w:b/>
          <w:bCs/>
          <w:color w:val="192E4C"/>
          <w:sz w:val="36"/>
          <w:szCs w:val="36"/>
          <w:cs/>
        </w:rPr>
        <w:t>ประวัติความเป็นมาของอินเทอร์เน็ต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</w:rPr>
        <w:t> 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ในปี พ.ศ. ๒๕๐๐ ประเทศรัสเซียส่งดาวเทียมขึ้นสู่อวกาศได้สำเร็จ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กระทรวงกลาโหมของสหรัฐอเมริกาจึงได้รับรู้ว่า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เทคโนโลยีชั้นสูงของประเทศยังล้าหลังกว่าของรัสเซีย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ซึ่งส่งผลให้เกิดการตื่นตัวที่จะพัฒนาเทคโนโลยีชั้นสูง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รัฐบาลสหรัฐอเมริกาโดยกระทรวงกลาโหมจึงก่อตั้งหน่วยงานวิจัยชั้นสูงที่ชื่อว่า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Advanced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ResearchProjects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Agency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หรือที่รู้จักกันในนามของ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ARPA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ต่อมา ในปี พ.ศ. ๒๕๐๘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ARPA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ได้ให้ทุนแก่มหาวิทยาลัยของสหรัฐอเมริกา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เพื่อการทำวิจัยในหัวข้อเรื่อง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เครือข่ายการทำงานร่วมกันของคอมพิวเตอร์แบบแบ่งเวลางาน 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Cooperative net-work of Time-Shared Computers)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หลังจากนั้นอีก ๓ ปี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กระทรวงกลาโหมก็ได้สนับสนุนโครง-การวิจัยเครือข่ายคอมพิวเตอร์ที่ชื่อว่า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ARPANET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จนกระทั่งในปี พ.ศ. ๒๕๑๒ โครงการ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ARPANET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ได้เชื่อมโยงคอมพิวเตอร์ของมหาวิทยาลัย ๔ แห่งเข้าด้วยกันในปี พ.ศ. ๒๕๑๔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เครือข่าย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ARPANET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ขยายใหญ่ขึ้น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และสามารถเชื่อมโยงคอมพิวเตอร์ของมหาวิทยาลัยต่างๆได้ถึง ๒๓ เครื่อง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จากการศึกษาเรื่องเครือข่ายคอมพิวเตอร์จนถึงระยะเวลานั้น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ผู้พัฒนาเครือข่ายหลายคนเริ่มเห็นปัญหาของการเชื่อมโยงระบบคอมพิวเตอร์ที่มีหลากหลายชนิด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และหลากหลายผลิตภัณฑ์ จึงทำให้เกิดปัญหายุ่งยากในการเชื่อมโยง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แนวความคิดที่จะสร้างระบบเปิดจึงเกิดขึ้น กล่าวคือ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กำหนดมาตรฐานกลางที่ผลิตภัณฑ์ทุกยี่ห้อสามารถจะเชื่อมโยงเข้าสู่มาตรฐานนี้ได้</w:t>
      </w:r>
    </w:p>
    <w:p w:rsid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 w:hint="cs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นวคิดในการเชื่อมโยงเครือข่ายเข้าด้วยกันและเชื่อมโยงในลักษณะวงกว้างเป็นสิ่งที่เป็นไปได้ดัง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ในปี พ.ศ. ๒๕๑๕ ผู้พัฒนาเครือข่ายจึงสร้างโพรโทคอลใหม่ และให้ชื่อว่า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TCP/IP (Trans-mission Control Protocol / Internet Protocol)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และให้ชื่อเครือข่ายที่เชื่อมโยงโดยใช้โพรโทคอลนี้ว่า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b/>
          <w:bCs/>
          <w:color w:val="333333"/>
          <w:sz w:val="36"/>
          <w:szCs w:val="36"/>
          <w:cs/>
        </w:rPr>
        <w:t>อินเทอร์เน็ต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หลังจากนั้น โครงการ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ARPANET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ได้นำโพรโทคอล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TCP/IP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ไปใช้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การพัฒนาเครือข่ายคอมพิวเตอร์ได้ดำเนิน-การต่อมา ถึงแม้ว่าในช่วงหลัง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กระทรวงกลาโหมของสหรัฐอเมริกาได้ยกเลิกการสนับสนุน และหันกลับไปทำวิจัยและพัฒนาเอง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เครือข่ายนี้ก็เติบโตขึ้นอย่างรวดเร็ว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และมีการพัฒนามาตรฐานต่างๆเข้ามาใช้ประกอบร่วมกันอย่างต่อเนื่อง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จนในที่สุดได้กลายเป็นมาตรฐานการสื่อสารที่ชื่อว่า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TCP/IP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และใช้ชื่อเครือข่ายว่า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อินเทอร์เน็ต(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Internet)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่อมาการบริหารและดำเนินงานเครือข่ายได้รับการสนับสนุนจากมูลนิธิการศึกษาวิทยา-ศาสตร์แห่งชาติสหรัฐอเมริก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หรือที่ใช้ชื่อย่อว่า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NSF (National Science Foundation)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มีการตั้งคณะกรรมการเข้ามาบริหาร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lastRenderedPageBreak/>
        <w:t>เครือข่ายกลางที่เปิด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 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โอกาสให้ผู้อื่นเข้ามาเชื่อมโยง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และได้ดำเนินการจนอินเทอร์เน็ตกลายเป็นเครือข่ายคอมพิวเตอร์ที่ยิ่งใหญ่ของโลก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สำหรับในประเทศไทย เริ่มเชื่อมโยงเข้าสู่ระบบอินเทอร์เน็ตตั้งแต่กลางปี พ.ศ. ๒๕๓๐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มหาวิทยาลัยสงขลานครินทร์ได้ทำการเชื่อมโยงเพื่อส่งอิเล็กทรอนิกส์เมลกับประเทศออสเตรเลียซึ่งทำให้มีระบบอิเล็กทรอนิกส์เมลเชื่อมต่อกันอินเทอร์เน็ตเป็นครั้งแรก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ต่อมาในวันที่ ๒๗กรกฎาคม พ.ศ. ๒๕๓๕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ุฬาลงกรณ์มหาวิทยาลัยได้เช่าสายวงจรเชื่อมต่อกับอินเทอร์เน็ตเป็นครั้งแรกในช่วงระยะเวลาเดียวกัน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กระทรวงวิทยาศาสตร์ฯโดยศูนย์เทคโนโลยีอิเล็กทรอนิกส์และคอมพิวเตอร์แห่งชาติ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ก็ได้มีโครงการที่จะเชื่อมโยงเครือข่ายคอมพิวเตอร์ระหว่างมหาวิทยาลัยขึ้น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เครือข่ายคอมพิวเตอร์ระหว่างมหาวิทยาลัยในประเทศไทยได้พัฒนาก้าวหน้าขึ้นเป็นลำดับ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จนทำให้มีสถาบันออนไลน์กับอินเทอร์เน็ตเป็นกลุ่มแรก ได้แก่จุฬาลงกรณ์มหาวิทยาลับ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มหาวิทยาลับธรรมศาสตร์สถาบันเทคโนโลยีแห่งเอเซีย มหาวิทยาลัยสงขลา-นครินทร์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มหาวิทยาลัยเกษตรศาสตร์ และศูนย์เทคโนโลยีอิเล็กทรอนิกส์และคอมพิวเตอร์แห่งชาติ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การพัฒนาเครือข่ายจึงเป็นไปตามกระแสการเชื่อมโยงเข้าสู่ระบบสากล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มาตรฐานการเชื่อมโยงเป็นแบบ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โพร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โท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คอล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TCP/IP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ตามมาตรฐานนี้มีการกำหนดหมายเลขแอดเดรสให้แก่เครือข่ายและเครื่องคอมพิวเตอร์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โดยมีการสร้างเป็นลำดับชั้นเพื่อให้การเชื่อมโยงเครือข่ายเป็นระบบ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 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แอดเดรสนี้จึงมีชื่อว่า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ไอพีแอดเดรส 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IP address)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ไอพีแอดเดรสทุกตัวจะต้องได้รับการลงทะเบียน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เพื่อจะได้มีหมายเลขไม่ซ้ำกันทั่วโลกการกำหนดแอดเดรสจะเป็นการกำหนดหมายเลขให้แก่เครือข่าย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ผู้ใช้เครือข่ายย่อยในเครือข่ายที่เชื่อมต่อกับอินเทอร์เน็ตจะเป็นสมาชิกของอินเทอร์เน็ตโดยปริยาย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เพราะเครื่องคอมพิวเตอร์ของตนสามารถเชื่อมโยงกับเครื่องอื่นๆได้ทั่วโลก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ผู้ใช้งานอยู่ที่บ้านสามารถใช้คอมพิวเตอร์จากบ้านต่อผ่านโมเด็มมาที่เครื่องหลัก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หลังจากนั้นก็จะเชื่อมโยงเข้าสู่เครือข่ายต่างๆได้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นิสิตนักศึกษาซึ่งอยู่ที่บ้านจะสามารถติดต่อกับอาจารย์ผู้สอนในมหาวิทยาลัยหรือติดต่อกับเพื่อนๆได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ทั้งในมหาวิทยาลัยและต่างมหาวิทยาลัย หรือในต่างประเทศ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lastRenderedPageBreak/>
        <w:t>อินเทอร์เน็ตจึงเป็นเครือข่ายคอมพิวเตอร์มีอัตราการขยายตัวอย่างรวดเร็ว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จนคาดกันว่าในอนาคต เครือข่ายอินเทอร์เน็ตจะเชื่อมโยงคนทั้งโลกเข้าด้วยกัน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เครือข่ายคอมพิวเตอร์ในประเทศไทยสามารถเชื่อมโยงได้ทุกมหาวิทยาลัย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มีการเชื่อมโยงเข้าสู่อินเทอร์เน็ตที่เชื่อมโยงกันในประเทศซึ่งจัดการโดยหน่วยบริการอินเทอร์เน็ต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หรือที่เรียกว่า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ISP (Internet Service Provider)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หน่วยบริการ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ISP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จะมีสายเชื่อมโยงไปยังต่างประเทศเข้าสู่อินเทอร์เน็ต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ในปี พ.ศ. ๒๕๓๕ เครือข่ายระหว่างมหาวิทยาลัยได้เชื่อมโยงกัน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โดยมีแกนกลางคือศูนย์เทคโนโลยีอิเล็กทรอนิกส์และคอมพิวเตอร์แห่งชาติ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และให้ชื่อเครือข่ายนี้ว่า เครือข่ายไทยสาร(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THAISARN - THAI Social / Scientific,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Academicand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Research Network)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การเชื่อมโยงภายในประเทศทำให้ทุกเครือข่ายย่อยสาามารถเชื่อมโยงเป็นอินเทอร์เน็ตสากลได้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1" w:name="_ชื่อและหมายเลขไอพี"/>
      <w:bookmarkEnd w:id="1"/>
      <w:r w:rsidRPr="0033475E">
        <w:rPr>
          <w:rStyle w:val="fontbold1"/>
          <w:rFonts w:asciiTheme="majorBidi" w:hAnsiTheme="majorBidi" w:cstheme="majorBidi"/>
          <w:sz w:val="40"/>
          <w:szCs w:val="40"/>
          <w:cs/>
        </w:rPr>
        <w:t>ชื่อและหมายเลขไอพี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อินเทอร์เน็ตมีคอมพิวเตอร์เชื่อมต่ออยู่เป็นล้านเครื่อง หลายคนอาจตั้งข้อสังเกตว่า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เราส่งอีเมลไปยังปลายทางได้อย่างไร หรือเมื่อเราต้อง-การล็อกอิน 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login)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เข้าเครื่องอื่นที่อยู่บนเครือข่ายระบบเครือข่ายรู้ได้อย่างไรว่า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เครื่องนั้นอยู่ที่ใดการอ้างอิงเข้าหากันเพื่อหาตำแหน่งที่อยู่จึงต้องมีการจัดระบบที่ดี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อข่ายอินเทอร์เน็ตเป็นเครือข่ายที่มีการออกแบบมาเพื่อให้สามารถติดต่อรับส่งข้อมูลถึงกันได้ทั้งหม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อีกทั้งทำให้ขยายเครือข่ายได้ง่ายและเป็นระบบ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2" w:name="รหัสหมายเลขไอพีประจำเครื่อง"/>
      <w:bookmarkEnd w:id="2"/>
      <w:r w:rsidRPr="0033475E">
        <w:rPr>
          <w:rFonts w:asciiTheme="majorBidi" w:hAnsiTheme="majorBidi" w:cstheme="majorBidi"/>
          <w:b/>
          <w:bCs/>
          <w:color w:val="192E4C"/>
          <w:sz w:val="36"/>
          <w:szCs w:val="36"/>
          <w:cs/>
        </w:rPr>
        <w:t>รหัสหมายเลขไอพีประจำเครื่อง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         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คอมพิวเตอร์ทุกเครื่องที่อยู่บนเครือข่ายจะมีรหัสหมายเลขประจำเครื่อง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รหัสหมายเลขนี้เรียกว่า ไอพีแอดเดรส 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IP address)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ตัวเลขไอพีแอดเดรสของคอมพิวเตอร์แต่ละเครื่องทั่วโลกจะต้องไม่ซ้ำกัน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ตัวเลขนี้จะได้รับการกำหนดเป็นกฎเกณฑ์ให้แต่ละองค์การนำไปปฏิบัติ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ผู้ที่จะสร้างเครือข่ายต้องการทำการขอหมายเลขประจำเครือ-ข่ายเพื่อกำหนดส่วนขยายต่อสำหรับแต่ละเครื่องเอาเ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เช่น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่องคอมพิวเตอร์ขององค์กรหนึ่งทำหน้าที่เป็นเซิร์ฟเวอร์สำหรับอิเล็กทรอนิกส์เมลของเครือข่างองค์กร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มีหมายเลขไอพีเป็นตัวเลขประจำเครื่อง ขนาด ๓๒ บิต ซึ่งแบ่งเป็น 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ฟิลด์ดังตัวอย่างเช่น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         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แต่ละฟิลด์จะมี ๘ ชนิด แต่เมื่อเรียกขานรหัสหมายเลขไอพีนี้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จะใช้ตัวเลขฐานสิบ แบ่งเป็น ๔ ชุด โดยมีจุด (.) คั่นระหว่างตัวเลขแต่ละชุด ดังนั้น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จากตัวเลข ๓๒ บิต ดังกล่าวเรียกได้เป็น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</w:rPr>
        <w:lastRenderedPageBreak/>
        <w:t xml:space="preserve">         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ตัวเลขไบนารี ๓๒ หลัก เป็นตัวเลขที่จดจำได้ยาก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แต่เครื่องคอมพิวเตอร์ก็ใช้เลขเหล่านี้ได้อย่างถูกต้อง เมื่อกำหนดตัวเลข ๔ ฟิลด์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แต่ละฟิลด์จึงมีขนาดได้ตั้งแต่ ๐ ถึง ๒๕๕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เมื่อนำมาเรียงกันแล้วจะทำให้จำได้ง่ายขึ้น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3" w:name="_เครือข่ายมีหมายเลขประจำ"/>
      <w:bookmarkEnd w:id="3"/>
      <w:r w:rsidRPr="0033475E">
        <w:rPr>
          <w:rFonts w:asciiTheme="majorBidi" w:hAnsiTheme="majorBidi" w:cstheme="majorBidi"/>
          <w:b/>
          <w:bCs/>
          <w:color w:val="192E4C"/>
          <w:sz w:val="36"/>
          <w:szCs w:val="36"/>
          <w:cs/>
        </w:rPr>
        <w:t>เครือข่ายมีหมายเลขประจำ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การแบ่งหมายเลขไอพีออกเป็น 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ฟิลด์นั้นตัวเลขที่ประกอบอยู่เป็นตัวเลขของเครือข่ายด้วยเช่น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เครือข่ายของมหาวิทยาลัยเกษตรศาสตร์ใช้รหัส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158.108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นำหน้า เครือข่ายของบริษัท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ไอบีเอ็มที่เป็นเครือข่ายใหญ่ระดับโลกใช้รหัส ๙.นำหน้า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เครือข่ายของบริษัทเอทีแอนด์ทีใช้รหัสหมายเลขไอพีเป็น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12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นำหน้า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ส่วนเครือข่ายของมหาวิทยาลัยธรรมศาสตร์มีหลายเลข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192.150.249.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นำหน้า เป็นต้น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เนื่องจากเครือข่ายมีขนาดแตกต่างกันมากดังนั้น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จึงมีการกำหนดวิธีการแบ่งประเภทของเครือข่ายออกเป็นหลายคลาส คือ 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A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B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และคลาส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เป็นต้น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A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กำหนดตัวเลขฟิลด์แรกเพียงฟิลด์เดียว ที่เหลืออีก ๓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ฟิลด์จึงเป็นรหัสประจำเครื่องหรือรหัสเครือข่ายย่อยที่อยู่ในเครือข่าย คลาส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B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กำหนดตัวเลข ๒ ฟิลด์ จึงเหลือให้กำหนดรหัสเครื่อง ๒ ฟิลด์ 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กำหนดตัวเลขไว้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๓ฟิลด์ จึงมีที่ให้กำหนดรหัสเครื่องเพียงฟิลด์เดียว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เมื่อพิจารณาตัวเลขรหัสไอพีใดๆหากตัวเลขฟิลด์แรกขึ้นต้นระหว่าง ๑-๑๒๖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ก็จะเป็นคลาส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A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ถ้าขึ้นต้นด้วย ๑๒๘-๑๙๑ ก็จะเป็นคลาส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B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และถ้าขึ้นต้นด้วย ๑๙๒-๒๒๓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ก็จะเป็นคลาส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C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ทางองค์กรบริหารเครือข่ายจะเป็นผู้กำหนดหมายเลขเครือข่ายนี้ให้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เป็นที่น่าสังเกตว่า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การกำหนดหมายเลขไอพีใช้วิธีกำหนดให้เรียงกันไปใครมาขอลงทะเบียนก่อน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ก็จะให้เลขน้อยเรียง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 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ตามลำดับเวลาที่ขอ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และเมื่อพิจารณาการเติบโตของเครือข่ายที่ค่อนข้างจะรวดเร็วเช่นนี้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หมายเลขไอพีคงจะเต็มพิกัดครบทุกคลาสในไม่ช้านี้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แต่ทางองค์กรบริหารเครือข่ายก็เตรียมแผนการขยายหมายเลขต่อไปแล้ว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โดยเพิ่มขยายหมายเลขไอพีให้มีจำนวนฟิลด์มากขึ้น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4" w:name="ใช้ชื่อแทนหมายเลข"/>
      <w:bookmarkEnd w:id="4"/>
      <w:r w:rsidRPr="0033475E">
        <w:rPr>
          <w:rStyle w:val="fontbold1"/>
          <w:rFonts w:asciiTheme="majorBidi" w:hAnsiTheme="majorBidi" w:cstheme="majorBidi"/>
          <w:sz w:val="36"/>
          <w:szCs w:val="36"/>
          <w:cs/>
        </w:rPr>
        <w:lastRenderedPageBreak/>
        <w:t>ใช้ชื่อแทนหมายเลข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เพื่อให้ระบบการเรียกชื่อง่ายขึ้น และการบริหารเครือข่ายทำได้ดี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จึงมีการกำหนดชื่อแทนรหัสหมายเลขไอพี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การตั้งชื่อสำหรับเครื่องคอมพิวเตอร์แต่ละเครื่องที่อยู่บนเครือข่าย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มีระบบที่เป็นมาตรฐานที่กำหดนเป็นลำดับชั้น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ชื่อแต่ละชื่อที่กำหนดขึ้นใช้แทนรหัสไอพี เช่น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hyperlink r:id="rId6" w:history="1">
        <w:r w:rsidRPr="0033475E">
          <w:rPr>
            <w:rStyle w:val="a5"/>
            <w:rFonts w:asciiTheme="majorBidi" w:hAnsiTheme="majorBidi" w:cstheme="majorBidi"/>
            <w:sz w:val="36"/>
            <w:szCs w:val="36"/>
          </w:rPr>
          <w:t>www.nextec.or.th</w:t>
        </w:r>
      </w:hyperlink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ซึ่งแทนหมายเลข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192.150.251.33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หรือเครื่อง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nwg.nectec.or.th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ซึ่งเป็นเครื่องคอมพิวเตอร์ของ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NECTEC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ใช้รหัส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192.150.251.31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ดังนั้น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เครื่องที่ต่ออยู่บนเครือข่ายอินเทอร์เน็ตจึงมีการตั้งชื่อเครื่องเพื่อให้รู้จักกันได้ง่ายขึ้น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การตั้งชื่อมีการแบ่งเป็นลำดับชั้น ตัวที่อยู่ขวามือสุดคือชื่อย่อประเทศ เช่น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th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หมายถึง ประเทศไทยดังนั้น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ทุกประเทศที่เชื่อมต่อกับเครือข่ายอินเทอร์เน็ตจะมีรหัสชื่อย่อประเทศอยู่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ตัวอย่างรหัสชื่อย่อประเทศแสดงการแบ่งโซนของกลุ่มองค์กรที่เชื่อมต่ออินเทอร์เน็ต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ยังแบ่งตามประเภทขององค์กรเพื่อให้ทราบจุดประสงค์ขององค์กรที่ต่ออยู่บนเครือข่ายได้ชัดเจนยิ่งขึ้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การแบ่งกลุ่มนี้จึงอยู่ในระดับที่ ๒ เช่น กลุ่มธุรกิจการค้า บริษัทเอกชนก็ใช้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co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หรือ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com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กลุ่มสถาบันการศึกษาก็ใช้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edu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หรือ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ac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เป็นต้น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bookmarkStart w:id="5" w:name="โดเมนและการบริหารโดเมน"/>
      <w:bookmarkEnd w:id="5"/>
      <w:r w:rsidRPr="0033475E">
        <w:rPr>
          <w:rFonts w:asciiTheme="majorBidi" w:hAnsiTheme="majorBidi" w:cstheme="majorBidi"/>
          <w:b/>
          <w:bCs/>
          <w:color w:val="192E4C"/>
          <w:sz w:val="36"/>
          <w:szCs w:val="36"/>
          <w:cs/>
        </w:rPr>
        <w:t>โดเมนและการบริหารโดเมน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เพื่อให้การเชื่อมโยงเครือข่ายเป็นไปอย่างมีระบบ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จึงมีการกำหนดชื่อองค์กร ซึ่งเป็นชื่อเครือข่ายไว้ในระดับที่ ๓ เช่น เครือข่าย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158.108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มีชื่อเครือข่าย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ku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และจัดเป็น ๑ โดเมน เมื่อเรียกชื่อเต็มเป็น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ku.ac.th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เครือข่ายนี้มีเครือข่ายย่อยได้หลายเครือข่าย เช่น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158.108.1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เป็นเครือข่ายของสำนักบริการคอมพิวเตอร์กลาง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158.108.35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เป็นเครือข่ายของคณะวิศวกรรมศาสตร์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158.108.18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เป็นเครือข่ายของคณะวิทยาศาสตร์เป็นต้น แต่ละเครือข่ายจะมีชื่อกำกับอีกก็ได้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เช่น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cpe.ku.ac.th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และ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sci.ku.ac.th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เป็นต้น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ในการบริหารโดเมนภายในจะกระทำโดยองค์กรนั้น ระบบจะมี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DNS - Domain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NameSystem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เป็นฐานข้อมูล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เป็นระบบการจัดการชื่อคอมพิวเตอร์และอุปกรณ์ในเครือข่ายการเชื่อมโยงข้อมูลข่าวสารใช้ข้อมูลจากฐานข้อมูล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เพื่อจะได้รับส่งข้อมูลได้อย่างถูกต้อง เช่น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 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เมื่อมีเอกสารส่งมาจากต่างประเทศ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และมีการจ่าหน้าเป็น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cc2.cpe.ku.ac.th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ส่วนของ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th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จะได้รับการตรวจสอบก่อน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โดยบอกเส้นทางส่งต่อมาที่ประเทศไทย หลังจากนั้น ทางประเทศไทยในส่วนของ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ku.ac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ะได้รับการดำเนินการบอกเส้นทางให้วิ่งมาที่มหาวิทยาลัยเกษตรศาสตร์ที่มหาวิทยาลัยเกษตรศาสตร์ก็จะดูแลโดเมนคือเครือข่ายย่อยและระบบเครื่องภายในเครือข่ายเพื่อส่งต่อไปยังเครื่องที่กำหนด</w:t>
      </w:r>
    </w:p>
    <w:p w:rsidR="005215A3" w:rsidRPr="0033475E" w:rsidRDefault="005215A3" w:rsidP="0033475E">
      <w:pPr>
        <w:spacing w:before="100" w:beforeAutospacing="1" w:after="200"/>
        <w:jc w:val="both"/>
        <w:rPr>
          <w:rFonts w:asciiTheme="majorBidi" w:hAnsiTheme="majorBidi" w:cstheme="majorBidi"/>
          <w:color w:val="333333"/>
          <w:sz w:val="36"/>
          <w:szCs w:val="36"/>
        </w:rPr>
      </w:pPr>
      <w:r w:rsidRPr="0033475E">
        <w:rPr>
          <w:rFonts w:asciiTheme="majorBidi" w:hAnsiTheme="majorBidi" w:cstheme="majorBidi"/>
          <w:color w:val="333333"/>
          <w:sz w:val="36"/>
          <w:szCs w:val="36"/>
        </w:rPr>
        <w:lastRenderedPageBreak/>
        <w:t> 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การบริหารระบบชื่อโดเมนนี้เป็นเรื่องสำคัญเพราะเมื่อมีการต่อเครื่องเข้าสู่เครือข่าย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เครื่องที่ต่อเข้าระบบจะต้องแจ้งว่า ฐานข้อมูลระบบชื่ออยู่ที่ใด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และจะมีการปรับปรุงข้อมูลที่เชื่อมต่อกันเองอย่างอัตโนมัติ</w:t>
      </w: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  <w:bookmarkStart w:id="6" w:name="_การอ้างอิงกับผู้ใช้"/>
      <w:bookmarkEnd w:id="6"/>
      <w:r w:rsidRPr="0033475E">
        <w:rPr>
          <w:rStyle w:val="fontbold1"/>
          <w:rFonts w:asciiTheme="majorBidi" w:hAnsiTheme="majorBidi" w:cstheme="majorBidi"/>
          <w:sz w:val="36"/>
          <w:szCs w:val="36"/>
          <w:cs/>
        </w:rPr>
        <w:t>การอ้างอิงกับผู้ใช้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br/>
      </w:r>
      <w:bookmarkStart w:id="7" w:name="_GoBack"/>
      <w:bookmarkEnd w:id="7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ในการติดต่อกับผู้ใช้บนเครื่องคอมพิวเตอร์ใด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จะใช้วิธีการให้ผู้ใช้มีชื่อในบัญชีชื่อ หรือที่เรียกว่า ชื่อยูสเซอร์ (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user name)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และเก็บไว้ในบัญชีชื่อ ซึ่งบางครั้งเราเรียกว่า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>account name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การติดต่อสื่อสารบนเครือข่ายจะใช้ชื่อยูสเซอร์ของผู้นั้น ตามด้วยชื่อเครื่อง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แต่คั่นด้วยเครื่องหมาย 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@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 xml:space="preserve">เช่น ถ้าต้องการติดต่อกับยูสเซอร์ชื่อ </w:t>
      </w:r>
      <w:proofErr w:type="spellStart"/>
      <w:r w:rsidRPr="0033475E">
        <w:rPr>
          <w:rFonts w:asciiTheme="majorBidi" w:hAnsiTheme="majorBidi" w:cstheme="majorBidi"/>
          <w:color w:val="333333"/>
          <w:sz w:val="36"/>
          <w:szCs w:val="36"/>
        </w:rPr>
        <w:t>somsak</w:t>
      </w:r>
      <w:proofErr w:type="spellEnd"/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บนเครื่อง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nwg.nectec.or.th </w:t>
      </w:r>
      <w:r w:rsidRPr="0033475E">
        <w:rPr>
          <w:rFonts w:asciiTheme="majorBidi" w:hAnsiTheme="majorBidi" w:cstheme="majorBidi"/>
          <w:color w:val="333333"/>
          <w:sz w:val="36"/>
          <w:szCs w:val="36"/>
          <w:cs/>
        </w:rPr>
        <w:t>ก็ใช้แอดเดรสดังนี้</w:t>
      </w:r>
      <w:r w:rsidRPr="0033475E">
        <w:rPr>
          <w:rFonts w:asciiTheme="majorBidi" w:hAnsiTheme="majorBidi" w:cstheme="majorBidi"/>
          <w:color w:val="333333"/>
          <w:sz w:val="36"/>
          <w:szCs w:val="36"/>
        </w:rPr>
        <w:t xml:space="preserve"> </w:t>
      </w:r>
      <w:hyperlink r:id="rId7" w:history="1">
        <w:r w:rsidRPr="0033475E">
          <w:rPr>
            <w:rStyle w:val="a5"/>
            <w:rFonts w:asciiTheme="majorBidi" w:hAnsiTheme="majorBidi" w:cstheme="majorBidi"/>
            <w:sz w:val="36"/>
            <w:szCs w:val="36"/>
          </w:rPr>
          <w:t>somsak@nwg.nectec.or.th</w:t>
        </w:r>
      </w:hyperlink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</w:p>
    <w:p w:rsidR="005215A3" w:rsidRPr="0033475E" w:rsidRDefault="005215A3" w:rsidP="0033475E">
      <w:pPr>
        <w:spacing w:after="200"/>
        <w:jc w:val="both"/>
        <w:rPr>
          <w:rFonts w:asciiTheme="majorBidi" w:hAnsiTheme="majorBidi" w:cstheme="majorBidi"/>
          <w:sz w:val="36"/>
          <w:szCs w:val="36"/>
        </w:rPr>
      </w:pPr>
      <w:r w:rsidRPr="0033475E">
        <w:rPr>
          <w:rFonts w:asciiTheme="majorBidi" w:hAnsiTheme="majorBidi" w:cstheme="majorBidi"/>
          <w:sz w:val="36"/>
          <w:szCs w:val="36"/>
          <w:cs/>
        </w:rPr>
        <w:t>จากสารานุกรมไทยฉบับที่ 25 โดย  ยืน  ภู่วรรณ</w:t>
      </w:r>
    </w:p>
    <w:sectPr w:rsidR="005215A3" w:rsidRPr="0033475E" w:rsidSect="005215A3">
      <w:pgSz w:w="11906" w:h="16838"/>
      <w:pgMar w:top="1440" w:right="92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A3"/>
    <w:rsid w:val="0033475E"/>
    <w:rsid w:val="005215A3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bold1">
    <w:name w:val="fontbold1"/>
    <w:basedOn w:val="a0"/>
    <w:rsid w:val="005215A3"/>
    <w:rPr>
      <w:rFonts w:ascii="Tahoma" w:hAnsi="Tahoma" w:cs="Tahoma" w:hint="default"/>
      <w:b/>
      <w:bCs/>
      <w:color w:val="192E4C"/>
      <w:sz w:val="18"/>
      <w:szCs w:val="18"/>
    </w:rPr>
  </w:style>
  <w:style w:type="paragraph" w:styleId="a3">
    <w:name w:val="Normal (Web)"/>
    <w:basedOn w:val="a"/>
    <w:rsid w:val="005215A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5215A3"/>
    <w:rPr>
      <w:b/>
      <w:bCs/>
    </w:rPr>
  </w:style>
  <w:style w:type="character" w:styleId="a5">
    <w:name w:val="Hyperlink"/>
    <w:basedOn w:val="a0"/>
    <w:rsid w:val="005215A3"/>
    <w:rPr>
      <w:color w:val="4066C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bold1">
    <w:name w:val="fontbold1"/>
    <w:basedOn w:val="a0"/>
    <w:rsid w:val="005215A3"/>
    <w:rPr>
      <w:rFonts w:ascii="Tahoma" w:hAnsi="Tahoma" w:cs="Tahoma" w:hint="default"/>
      <w:b/>
      <w:bCs/>
      <w:color w:val="192E4C"/>
      <w:sz w:val="18"/>
      <w:szCs w:val="18"/>
    </w:rPr>
  </w:style>
  <w:style w:type="paragraph" w:styleId="a3">
    <w:name w:val="Normal (Web)"/>
    <w:basedOn w:val="a"/>
    <w:rsid w:val="005215A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5215A3"/>
    <w:rPr>
      <w:b/>
      <w:bCs/>
    </w:rPr>
  </w:style>
  <w:style w:type="character" w:styleId="a5">
    <w:name w:val="Hyperlink"/>
    <w:basedOn w:val="a0"/>
    <w:rsid w:val="005215A3"/>
    <w:rPr>
      <w:color w:val="4066C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sak@nwg.nectec.or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xtec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0765-6AB0-4B09-AF05-655453BD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ประวัติความเป็นมาของอินเทอร์เน็ต</vt:lpstr>
      <vt:lpstr>ประวัติความเป็นมาของอินเทอร์เน็ต</vt:lpstr>
    </vt:vector>
  </TitlesOfParts>
  <Company>AC</Company>
  <LinksUpToDate>false</LinksUpToDate>
  <CharactersWithSpaces>10193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mailto:somsak@nwg.nectec.or.th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http://www.nextec.or.th/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ประวัติความเป็นมาของอินเทอร์เน็ต</dc:title>
  <dc:creator>Guestac</dc:creator>
  <cp:lastModifiedBy>CDALB</cp:lastModifiedBy>
  <cp:revision>2</cp:revision>
  <dcterms:created xsi:type="dcterms:W3CDTF">2014-11-13T06:21:00Z</dcterms:created>
  <dcterms:modified xsi:type="dcterms:W3CDTF">2014-11-13T06:21:00Z</dcterms:modified>
</cp:coreProperties>
</file>